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CE" w:rsidRPr="004219E3" w:rsidRDefault="006F1098" w:rsidP="006223CE">
      <w:pPr>
        <w:rPr>
          <w:rFonts w:ascii="Minion Pro" w:hAnsi="Minion Pro"/>
          <w:b/>
          <w:sz w:val="22"/>
          <w:szCs w:val="22"/>
        </w:rPr>
      </w:pPr>
      <w:r>
        <w:rPr>
          <w:rFonts w:ascii="Minion Pro" w:hAnsi="Minion Pro"/>
          <w:b/>
          <w:sz w:val="22"/>
          <w:szCs w:val="22"/>
        </w:rPr>
        <w:t xml:space="preserve">OPEN CALL: </w:t>
      </w:r>
      <w:r w:rsidR="000D2D87">
        <w:rPr>
          <w:rFonts w:ascii="Minion Pro" w:hAnsi="Minion Pro"/>
          <w:b/>
          <w:sz w:val="22"/>
          <w:szCs w:val="22"/>
        </w:rPr>
        <w:t xml:space="preserve">Alberta Foundation for the Arts </w:t>
      </w:r>
      <w:r w:rsidR="006223CE">
        <w:rPr>
          <w:rFonts w:ascii="Minion Pro" w:hAnsi="Minion Pro"/>
          <w:b/>
          <w:sz w:val="22"/>
          <w:szCs w:val="22"/>
        </w:rPr>
        <w:t>Travelling Exhibitions Program</w:t>
      </w:r>
      <w:r w:rsidR="000D2D87">
        <w:rPr>
          <w:rFonts w:ascii="Minion Pro" w:hAnsi="Minion Pro"/>
          <w:b/>
          <w:sz w:val="22"/>
          <w:szCs w:val="22"/>
        </w:rPr>
        <w:t xml:space="preserve"> (TREX)</w:t>
      </w:r>
      <w:r w:rsidR="00616CEF">
        <w:rPr>
          <w:rFonts w:ascii="Minion Pro" w:hAnsi="Minion Pro"/>
          <w:b/>
          <w:sz w:val="22"/>
          <w:szCs w:val="22"/>
        </w:rPr>
        <w:t xml:space="preserve"> Southe</w:t>
      </w:r>
      <w:r>
        <w:rPr>
          <w:rFonts w:ascii="Minion Pro" w:hAnsi="Minion Pro"/>
          <w:b/>
          <w:sz w:val="22"/>
          <w:szCs w:val="22"/>
        </w:rPr>
        <w:t>ast</w:t>
      </w:r>
    </w:p>
    <w:p w:rsidR="006223CE" w:rsidRPr="004219E3" w:rsidRDefault="006223CE" w:rsidP="006223CE">
      <w:pPr>
        <w:rPr>
          <w:rFonts w:ascii="Minion Pro" w:hAnsi="Minion Pro"/>
          <w:b/>
          <w:sz w:val="22"/>
          <w:szCs w:val="22"/>
        </w:rPr>
      </w:pPr>
    </w:p>
    <w:p w:rsidR="006F1098" w:rsidRDefault="006223CE" w:rsidP="006223CE">
      <w:pPr>
        <w:rPr>
          <w:rFonts w:ascii="Minion Pro" w:hAnsi="Minion Pro"/>
          <w:sz w:val="22"/>
          <w:szCs w:val="22"/>
        </w:rPr>
      </w:pPr>
      <w:r w:rsidRPr="004219E3">
        <w:rPr>
          <w:rFonts w:ascii="Minion Pro" w:hAnsi="Minion Pro"/>
          <w:sz w:val="22"/>
          <w:szCs w:val="22"/>
        </w:rPr>
        <w:t>Th</w:t>
      </w:r>
      <w:r w:rsidR="00D354B6">
        <w:rPr>
          <w:rFonts w:ascii="Minion Pro" w:hAnsi="Minion Pro"/>
          <w:sz w:val="22"/>
          <w:szCs w:val="22"/>
        </w:rPr>
        <w:t>e Traveling Exhibitions Program</w:t>
      </w:r>
      <w:r w:rsidR="00AD3796">
        <w:rPr>
          <w:rFonts w:ascii="Minion Pro" w:hAnsi="Minion Pro"/>
          <w:sz w:val="22"/>
          <w:szCs w:val="22"/>
        </w:rPr>
        <w:t xml:space="preserve"> (TREX SE</w:t>
      </w:r>
      <w:r w:rsidR="008548F6">
        <w:rPr>
          <w:rFonts w:ascii="Minion Pro" w:hAnsi="Minion Pro"/>
          <w:sz w:val="22"/>
          <w:szCs w:val="22"/>
        </w:rPr>
        <w:t xml:space="preserve"> – Region 4</w:t>
      </w:r>
      <w:r w:rsidRPr="004219E3">
        <w:rPr>
          <w:rFonts w:ascii="Minion Pro" w:hAnsi="Minion Pro"/>
          <w:sz w:val="22"/>
          <w:szCs w:val="22"/>
        </w:rPr>
        <w:t xml:space="preserve">) welcomes proposals from </w:t>
      </w:r>
      <w:r w:rsidR="005A1729">
        <w:rPr>
          <w:rFonts w:ascii="Minion Pro" w:hAnsi="Minion Pro"/>
          <w:b/>
          <w:bCs/>
          <w:sz w:val="22"/>
          <w:szCs w:val="22"/>
        </w:rPr>
        <w:t>artists based in Southe</w:t>
      </w:r>
      <w:r w:rsidR="006F1098">
        <w:rPr>
          <w:rFonts w:ascii="Minion Pro" w:hAnsi="Minion Pro"/>
          <w:b/>
          <w:bCs/>
          <w:sz w:val="22"/>
          <w:szCs w:val="22"/>
        </w:rPr>
        <w:t xml:space="preserve">astern </w:t>
      </w:r>
      <w:r w:rsidRPr="005B0C78">
        <w:rPr>
          <w:rFonts w:ascii="Minion Pro" w:hAnsi="Minion Pro"/>
          <w:b/>
          <w:bCs/>
          <w:sz w:val="22"/>
          <w:szCs w:val="22"/>
        </w:rPr>
        <w:t>Alberta</w:t>
      </w:r>
      <w:r w:rsidR="000D2D87">
        <w:rPr>
          <w:rFonts w:ascii="Minion Pro" w:hAnsi="Minion Pro"/>
          <w:b/>
          <w:bCs/>
          <w:sz w:val="22"/>
          <w:szCs w:val="22"/>
        </w:rPr>
        <w:t xml:space="preserve"> (see map)</w:t>
      </w:r>
      <w:r w:rsidRPr="004219E3">
        <w:rPr>
          <w:rFonts w:ascii="Minion Pro" w:hAnsi="Minion Pro"/>
          <w:sz w:val="22"/>
          <w:szCs w:val="22"/>
        </w:rPr>
        <w:t xml:space="preserve">. </w:t>
      </w:r>
    </w:p>
    <w:p w:rsidR="006F1098" w:rsidRDefault="006F1098" w:rsidP="006223CE">
      <w:pPr>
        <w:rPr>
          <w:rFonts w:ascii="Minion Pro" w:hAnsi="Minion Pro"/>
          <w:sz w:val="22"/>
          <w:szCs w:val="22"/>
        </w:rPr>
      </w:pPr>
    </w:p>
    <w:p w:rsidR="006223CE" w:rsidRPr="004219E3" w:rsidRDefault="006223CE" w:rsidP="006223CE">
      <w:pPr>
        <w:rPr>
          <w:rFonts w:ascii="Minion Pro" w:hAnsi="Minion Pro"/>
          <w:sz w:val="22"/>
          <w:szCs w:val="22"/>
        </w:rPr>
      </w:pPr>
      <w:r w:rsidRPr="004219E3">
        <w:rPr>
          <w:rFonts w:ascii="Minion Pro" w:hAnsi="Minion Pro"/>
          <w:sz w:val="22"/>
          <w:szCs w:val="22"/>
          <w:lang w:val="en-US"/>
        </w:rPr>
        <w:t>The Alberta Foundation for the Arts (AFA) has supported a provincial</w:t>
      </w:r>
      <w:r w:rsidRPr="004219E3">
        <w:rPr>
          <w:rFonts w:ascii="Minion Pro" w:hAnsi="Minion Pro"/>
          <w:sz w:val="22"/>
          <w:szCs w:val="22"/>
        </w:rPr>
        <w:t xml:space="preserve"> </w:t>
      </w:r>
      <w:r w:rsidRPr="004219E3">
        <w:rPr>
          <w:rFonts w:ascii="Minion Pro" w:hAnsi="Minion Pro"/>
          <w:sz w:val="22"/>
          <w:szCs w:val="22"/>
          <w:lang w:val="en-US"/>
        </w:rPr>
        <w:t>travelling exhibition program since 1981. The mandate of the AFA</w:t>
      </w:r>
      <w:r w:rsidRPr="004219E3">
        <w:rPr>
          <w:rFonts w:ascii="Minion Pro" w:hAnsi="Minion Pro"/>
          <w:sz w:val="22"/>
          <w:szCs w:val="22"/>
        </w:rPr>
        <w:t xml:space="preserve"> </w:t>
      </w:r>
      <w:r w:rsidRPr="004219E3">
        <w:rPr>
          <w:rFonts w:ascii="Minion Pro" w:hAnsi="Minion Pro"/>
          <w:sz w:val="22"/>
          <w:szCs w:val="22"/>
          <w:lang w:val="en-US"/>
        </w:rPr>
        <w:t>Travelling Exhibition Program is to provide every Albertan with the</w:t>
      </w:r>
      <w:r w:rsidRPr="004219E3">
        <w:rPr>
          <w:rFonts w:ascii="Minion Pro" w:hAnsi="Minion Pro"/>
          <w:sz w:val="22"/>
          <w:szCs w:val="22"/>
        </w:rPr>
        <w:t xml:space="preserve"> </w:t>
      </w:r>
      <w:r w:rsidRPr="004219E3">
        <w:rPr>
          <w:rFonts w:ascii="Minion Pro" w:hAnsi="Minion Pro"/>
          <w:sz w:val="22"/>
          <w:szCs w:val="22"/>
          <w:lang w:val="en-US"/>
        </w:rPr>
        <w:t>opportunity to enjoy visual art exhibitions in their community.</w:t>
      </w:r>
      <w:r w:rsidRPr="004219E3">
        <w:rPr>
          <w:rFonts w:ascii="Minion Pro" w:hAnsi="Minion Pro" w:cs="Times New Roman"/>
          <w:sz w:val="22"/>
          <w:szCs w:val="22"/>
        </w:rPr>
        <w:t xml:space="preserve"> </w:t>
      </w:r>
      <w:r w:rsidRPr="004219E3">
        <w:rPr>
          <w:rFonts w:ascii="Minion Pro" w:hAnsi="Minion Pro"/>
          <w:sz w:val="22"/>
          <w:szCs w:val="22"/>
        </w:rPr>
        <w:t>Each year, more than 600,000 Albertans enjoy many exhibitions in communities ranging from High Level in the north to Milk River in the so</w:t>
      </w:r>
      <w:r w:rsidR="008548F6">
        <w:rPr>
          <w:rFonts w:ascii="Minion Pro" w:hAnsi="Minion Pro"/>
          <w:sz w:val="22"/>
          <w:szCs w:val="22"/>
        </w:rPr>
        <w:t>uth and virtually everywhere in-</w:t>
      </w:r>
      <w:r w:rsidRPr="004219E3">
        <w:rPr>
          <w:rFonts w:ascii="Minion Pro" w:hAnsi="Minion Pro"/>
          <w:sz w:val="22"/>
          <w:szCs w:val="22"/>
        </w:rPr>
        <w:t>between.</w:t>
      </w:r>
    </w:p>
    <w:p w:rsidR="006223CE" w:rsidRPr="004219E3" w:rsidRDefault="006223CE" w:rsidP="006223CE">
      <w:pPr>
        <w:rPr>
          <w:rFonts w:ascii="Minion Pro" w:hAnsi="Minion Pro"/>
          <w:sz w:val="22"/>
          <w:szCs w:val="22"/>
        </w:rPr>
      </w:pPr>
    </w:p>
    <w:p w:rsidR="006B30DD" w:rsidRPr="004219E3" w:rsidRDefault="006223CE" w:rsidP="006223CE">
      <w:pPr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>Each</w:t>
      </w:r>
      <w:r w:rsidRPr="004219E3">
        <w:rPr>
          <w:rFonts w:ascii="Minion Pro" w:hAnsi="Minion Pro"/>
          <w:sz w:val="22"/>
          <w:szCs w:val="22"/>
        </w:rPr>
        <w:t xml:space="preserve"> exhibition </w:t>
      </w:r>
      <w:r>
        <w:rPr>
          <w:rFonts w:ascii="Minion Pro" w:hAnsi="Minion Pro"/>
          <w:sz w:val="22"/>
          <w:szCs w:val="22"/>
        </w:rPr>
        <w:t xml:space="preserve">shows between 15-20 artworks, and </w:t>
      </w:r>
      <w:r w:rsidR="00E87AAD">
        <w:rPr>
          <w:rFonts w:ascii="Minion Pro" w:hAnsi="Minion Pro"/>
          <w:sz w:val="22"/>
          <w:szCs w:val="22"/>
        </w:rPr>
        <w:t>tours for two and a half</w:t>
      </w:r>
      <w:r w:rsidRPr="004219E3">
        <w:rPr>
          <w:rFonts w:ascii="Minion Pro" w:hAnsi="Minion Pro"/>
          <w:sz w:val="22"/>
          <w:szCs w:val="22"/>
        </w:rPr>
        <w:t xml:space="preserve"> years throughout the province. Selections will be made in accordance </w:t>
      </w:r>
      <w:r>
        <w:rPr>
          <w:rFonts w:ascii="Minion Pro" w:hAnsi="Minion Pro"/>
          <w:sz w:val="22"/>
          <w:szCs w:val="22"/>
        </w:rPr>
        <w:t xml:space="preserve">with </w:t>
      </w:r>
      <w:r w:rsidRPr="004219E3">
        <w:rPr>
          <w:rFonts w:ascii="Minion Pro" w:hAnsi="Minion Pro"/>
          <w:sz w:val="22"/>
          <w:szCs w:val="22"/>
        </w:rPr>
        <w:t>the</w:t>
      </w:r>
      <w:r w:rsidR="00E87AAD">
        <w:rPr>
          <w:rFonts w:ascii="Minion Pro" w:hAnsi="Minion Pro"/>
          <w:sz w:val="22"/>
          <w:szCs w:val="22"/>
        </w:rPr>
        <w:t xml:space="preserve"> submission guidelines and</w:t>
      </w:r>
      <w:r w:rsidRPr="004219E3">
        <w:rPr>
          <w:rFonts w:ascii="Minion Pro" w:hAnsi="Minion Pro"/>
          <w:sz w:val="22"/>
          <w:szCs w:val="22"/>
        </w:rPr>
        <w:t xml:space="preserve"> TREX </w:t>
      </w:r>
      <w:r w:rsidR="002D141B">
        <w:rPr>
          <w:rFonts w:ascii="Minion Pro" w:hAnsi="Minion Pro"/>
          <w:sz w:val="22"/>
          <w:szCs w:val="22"/>
        </w:rPr>
        <w:t>SE</w:t>
      </w:r>
      <w:r w:rsidR="008548F6">
        <w:rPr>
          <w:rFonts w:ascii="Minion Pro" w:hAnsi="Minion Pro"/>
          <w:sz w:val="22"/>
          <w:szCs w:val="22"/>
        </w:rPr>
        <w:t>’s</w:t>
      </w:r>
      <w:r>
        <w:rPr>
          <w:rFonts w:ascii="Minion Pro" w:hAnsi="Minion Pro"/>
          <w:sz w:val="22"/>
          <w:szCs w:val="22"/>
        </w:rPr>
        <w:t xml:space="preserve"> </w:t>
      </w:r>
      <w:r w:rsidRPr="004219E3">
        <w:rPr>
          <w:rFonts w:ascii="Minion Pro" w:hAnsi="Minion Pro"/>
          <w:sz w:val="22"/>
          <w:szCs w:val="22"/>
        </w:rPr>
        <w:t>curatorial mandate</w:t>
      </w:r>
      <w:r w:rsidR="00E87AAD">
        <w:rPr>
          <w:rFonts w:ascii="Minion Pro" w:hAnsi="Minion Pro"/>
          <w:sz w:val="22"/>
          <w:szCs w:val="22"/>
        </w:rPr>
        <w:t>.</w:t>
      </w:r>
    </w:p>
    <w:p w:rsidR="006223CE" w:rsidRDefault="006223CE" w:rsidP="006223CE">
      <w:pPr>
        <w:rPr>
          <w:rFonts w:ascii="Minion Pro" w:hAnsi="Minion Pro"/>
          <w:sz w:val="22"/>
          <w:szCs w:val="22"/>
        </w:rPr>
      </w:pPr>
    </w:p>
    <w:p w:rsidR="006223CE" w:rsidRPr="003B4C8C" w:rsidRDefault="006B30DD" w:rsidP="006223CE">
      <w:pPr>
        <w:rPr>
          <w:rFonts w:ascii="Minion Pro" w:hAnsi="Minion Pro"/>
          <w:b/>
          <w:bCs/>
          <w:sz w:val="22"/>
          <w:szCs w:val="22"/>
        </w:rPr>
      </w:pPr>
      <w:r>
        <w:rPr>
          <w:rFonts w:ascii="Minion Pro" w:hAnsi="Minion Pro"/>
          <w:b/>
          <w:bCs/>
          <w:sz w:val="22"/>
          <w:szCs w:val="22"/>
        </w:rPr>
        <w:t>SUBMISSION GUIDELINES:</w:t>
      </w:r>
    </w:p>
    <w:p w:rsidR="006223CE" w:rsidRPr="004219E3" w:rsidRDefault="006223CE" w:rsidP="006223CE">
      <w:pPr>
        <w:rPr>
          <w:rFonts w:ascii="Minion Pro" w:hAnsi="Minion Pro"/>
          <w:sz w:val="22"/>
          <w:szCs w:val="22"/>
        </w:rPr>
      </w:pPr>
    </w:p>
    <w:p w:rsidR="006223CE" w:rsidRDefault="006223CE" w:rsidP="006223CE">
      <w:pPr>
        <w:rPr>
          <w:rFonts w:ascii="Minion Pro" w:hAnsi="Minion Pro"/>
          <w:sz w:val="22"/>
          <w:szCs w:val="22"/>
        </w:rPr>
      </w:pPr>
      <w:r w:rsidRPr="004219E3">
        <w:rPr>
          <w:rFonts w:ascii="Minion Pro" w:hAnsi="Minion Pro"/>
          <w:sz w:val="22"/>
          <w:szCs w:val="22"/>
        </w:rPr>
        <w:t xml:space="preserve">Artwork submitted for consideration must take into account the unique parameters of TREX exhibitions. Due to the extensive travel of these exhibitions, the maximum dimension for artworks </w:t>
      </w:r>
      <w:r>
        <w:rPr>
          <w:rFonts w:ascii="Minion Pro" w:hAnsi="Minion Pro"/>
          <w:sz w:val="22"/>
          <w:szCs w:val="22"/>
        </w:rPr>
        <w:t xml:space="preserve">that will be considered </w:t>
      </w:r>
      <w:r w:rsidRPr="004219E3">
        <w:rPr>
          <w:rFonts w:ascii="Minion Pro" w:hAnsi="Minion Pro"/>
          <w:sz w:val="22"/>
          <w:szCs w:val="22"/>
        </w:rPr>
        <w:t>is 35”x 35”</w:t>
      </w:r>
      <w:r w:rsidR="002C6D62">
        <w:rPr>
          <w:rFonts w:ascii="Minion Pro" w:hAnsi="Minion Pro"/>
          <w:sz w:val="22"/>
          <w:szCs w:val="22"/>
        </w:rPr>
        <w:t xml:space="preserve"> framed or 30” x 30” unframed</w:t>
      </w:r>
      <w:r w:rsidRPr="004219E3">
        <w:rPr>
          <w:rFonts w:ascii="Minion Pro" w:hAnsi="Minion Pro"/>
          <w:sz w:val="22"/>
          <w:szCs w:val="22"/>
        </w:rPr>
        <w:t xml:space="preserve">. In addition, artists should </w:t>
      </w:r>
      <w:r>
        <w:rPr>
          <w:rFonts w:ascii="Minion Pro" w:hAnsi="Minion Pro"/>
          <w:sz w:val="22"/>
          <w:szCs w:val="22"/>
        </w:rPr>
        <w:t>keep in mind</w:t>
      </w:r>
      <w:r w:rsidRPr="004219E3">
        <w:rPr>
          <w:rFonts w:ascii="Minion Pro" w:hAnsi="Minion Pro"/>
          <w:sz w:val="22"/>
          <w:szCs w:val="22"/>
        </w:rPr>
        <w:t xml:space="preserve"> that the works will need to be sturdy enough to withstand travelling to upwards of twenty </w:t>
      </w:r>
      <w:r w:rsidR="004E2A94">
        <w:rPr>
          <w:rFonts w:ascii="Minion Pro" w:hAnsi="Minion Pro"/>
          <w:sz w:val="22"/>
          <w:szCs w:val="22"/>
        </w:rPr>
        <w:t xml:space="preserve">different venues. </w:t>
      </w:r>
    </w:p>
    <w:p w:rsidR="006223CE" w:rsidRPr="004219E3" w:rsidRDefault="006223CE" w:rsidP="006223CE">
      <w:pPr>
        <w:rPr>
          <w:rFonts w:ascii="Minion Pro" w:hAnsi="Minion Pro"/>
          <w:sz w:val="22"/>
          <w:szCs w:val="22"/>
        </w:rPr>
      </w:pPr>
    </w:p>
    <w:p w:rsidR="006223CE" w:rsidRDefault="006223CE" w:rsidP="006223CE">
      <w:pPr>
        <w:pStyle w:val="ListParagraph"/>
        <w:numPr>
          <w:ilvl w:val="0"/>
          <w:numId w:val="1"/>
        </w:numPr>
        <w:rPr>
          <w:rFonts w:ascii="Minion Pro" w:hAnsi="Minion Pro"/>
          <w:sz w:val="22"/>
          <w:szCs w:val="22"/>
        </w:rPr>
      </w:pPr>
      <w:r w:rsidRPr="004219E3">
        <w:rPr>
          <w:rFonts w:ascii="Minion Pro" w:hAnsi="Minion Pro"/>
          <w:sz w:val="22"/>
          <w:szCs w:val="22"/>
        </w:rPr>
        <w:t xml:space="preserve">Artists who submit independently may be considered for inclusion in group exhibition programming. </w:t>
      </w:r>
    </w:p>
    <w:p w:rsidR="006223CE" w:rsidRPr="004219E3" w:rsidRDefault="006223CE" w:rsidP="006223CE">
      <w:pPr>
        <w:pStyle w:val="ListParagraph"/>
        <w:numPr>
          <w:ilvl w:val="0"/>
          <w:numId w:val="1"/>
        </w:numPr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>Prioritize submitting a group of works that have a consistent theme, proposal or artistic concept</w:t>
      </w:r>
      <w:r w:rsidR="00371FEF">
        <w:rPr>
          <w:rFonts w:ascii="Minion Pro" w:hAnsi="Minion Pro"/>
          <w:sz w:val="22"/>
          <w:szCs w:val="22"/>
        </w:rPr>
        <w:t>.</w:t>
      </w:r>
    </w:p>
    <w:p w:rsidR="006223CE" w:rsidRPr="00F93896" w:rsidRDefault="006223CE" w:rsidP="006223CE">
      <w:pPr>
        <w:pStyle w:val="ListParagraph"/>
        <w:numPr>
          <w:ilvl w:val="0"/>
          <w:numId w:val="1"/>
        </w:numPr>
        <w:rPr>
          <w:rFonts w:ascii="Minion Pro" w:hAnsi="Minion Pro"/>
          <w:sz w:val="22"/>
          <w:szCs w:val="22"/>
        </w:rPr>
      </w:pPr>
      <w:r w:rsidRPr="004219E3">
        <w:rPr>
          <w:rFonts w:ascii="Minion Pro" w:hAnsi="Minion Pro"/>
          <w:sz w:val="22"/>
          <w:szCs w:val="22"/>
        </w:rPr>
        <w:t>Review past TREX exhibitions</w:t>
      </w:r>
      <w:r>
        <w:rPr>
          <w:rFonts w:ascii="Minion Pro" w:hAnsi="Minion Pro"/>
          <w:sz w:val="22"/>
          <w:szCs w:val="22"/>
        </w:rPr>
        <w:t xml:space="preserve">. Please keep </w:t>
      </w:r>
      <w:r w:rsidRPr="004219E3">
        <w:rPr>
          <w:rFonts w:ascii="Minion Pro" w:hAnsi="Minion Pro"/>
          <w:sz w:val="22"/>
          <w:szCs w:val="22"/>
        </w:rPr>
        <w:t>in mind that these works will be in a diverse array of venues from schools to galleries to hospitals</w:t>
      </w:r>
      <w:r w:rsidR="004E2A94">
        <w:rPr>
          <w:rFonts w:ascii="Minion Pro" w:hAnsi="Minion Pro"/>
          <w:sz w:val="22"/>
          <w:szCs w:val="22"/>
        </w:rPr>
        <w:t>.</w:t>
      </w:r>
    </w:p>
    <w:p w:rsidR="006223CE" w:rsidRPr="004219E3" w:rsidRDefault="006223CE" w:rsidP="006223CE">
      <w:pPr>
        <w:pStyle w:val="ListParagraph"/>
        <w:numPr>
          <w:ilvl w:val="0"/>
          <w:numId w:val="1"/>
        </w:numPr>
        <w:rPr>
          <w:rFonts w:ascii="Minion Pro" w:hAnsi="Minion Pro"/>
          <w:sz w:val="22"/>
          <w:szCs w:val="22"/>
        </w:rPr>
      </w:pPr>
      <w:r w:rsidRPr="004219E3">
        <w:rPr>
          <w:rFonts w:ascii="Minion Pro" w:hAnsi="Minion Pro"/>
          <w:sz w:val="22"/>
          <w:szCs w:val="22"/>
        </w:rPr>
        <w:t>Submissions will be kept on file for a period of on</w:t>
      </w:r>
      <w:r w:rsidR="00371FEF">
        <w:rPr>
          <w:rFonts w:ascii="Minion Pro" w:hAnsi="Minion Pro"/>
          <w:sz w:val="22"/>
          <w:szCs w:val="22"/>
        </w:rPr>
        <w:t>e year for consideration.</w:t>
      </w:r>
    </w:p>
    <w:p w:rsidR="006223CE" w:rsidRPr="004219E3" w:rsidRDefault="006223CE" w:rsidP="006223CE">
      <w:pPr>
        <w:rPr>
          <w:rFonts w:ascii="Minion Pro" w:hAnsi="Minion Pro"/>
          <w:sz w:val="22"/>
          <w:szCs w:val="22"/>
        </w:rPr>
      </w:pPr>
    </w:p>
    <w:p w:rsidR="006223CE" w:rsidRDefault="006B30DD" w:rsidP="006223CE">
      <w:pPr>
        <w:rPr>
          <w:rFonts w:ascii="Minion Pro" w:hAnsi="Minion Pro"/>
          <w:b/>
          <w:sz w:val="22"/>
          <w:szCs w:val="22"/>
        </w:rPr>
      </w:pPr>
      <w:r>
        <w:rPr>
          <w:rFonts w:ascii="Minion Pro" w:hAnsi="Minion Pro"/>
          <w:b/>
          <w:sz w:val="22"/>
          <w:szCs w:val="22"/>
        </w:rPr>
        <w:t>SUBMISSION REQUIREMENTS:</w:t>
      </w:r>
    </w:p>
    <w:p w:rsidR="00BD3BF5" w:rsidRPr="004219E3" w:rsidRDefault="00BD3BF5" w:rsidP="006223CE">
      <w:pPr>
        <w:rPr>
          <w:rFonts w:ascii="Minion Pro" w:hAnsi="Minion Pro"/>
          <w:b/>
          <w:sz w:val="22"/>
          <w:szCs w:val="22"/>
        </w:rPr>
      </w:pPr>
    </w:p>
    <w:p w:rsidR="007D5BCB" w:rsidRDefault="00BD3BF5" w:rsidP="007D5BCB">
      <w:pPr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>Please s</w:t>
      </w:r>
      <w:r w:rsidR="007D5BCB" w:rsidRPr="007D5BCB">
        <w:rPr>
          <w:rFonts w:ascii="Minion Pro" w:hAnsi="Minion Pro"/>
          <w:sz w:val="22"/>
          <w:szCs w:val="22"/>
        </w:rPr>
        <w:t xml:space="preserve">ubmit </w:t>
      </w:r>
      <w:r w:rsidR="007710C2">
        <w:rPr>
          <w:rFonts w:ascii="Minion Pro" w:hAnsi="Minion Pro"/>
          <w:sz w:val="22"/>
          <w:szCs w:val="22"/>
        </w:rPr>
        <w:t xml:space="preserve">the following </w:t>
      </w:r>
      <w:r w:rsidR="007D5BCB">
        <w:rPr>
          <w:rFonts w:ascii="Minion Pro" w:hAnsi="Minion Pro"/>
          <w:sz w:val="22"/>
          <w:szCs w:val="22"/>
        </w:rPr>
        <w:t xml:space="preserve">items </w:t>
      </w:r>
      <w:r>
        <w:rPr>
          <w:rFonts w:ascii="Minion Pro" w:hAnsi="Minion Pro"/>
          <w:sz w:val="22"/>
          <w:szCs w:val="22"/>
        </w:rPr>
        <w:t>in a single</w:t>
      </w:r>
      <w:r w:rsidR="007D5BCB" w:rsidRPr="007D5BCB">
        <w:rPr>
          <w:rFonts w:ascii="Minion Pro" w:hAnsi="Minion Pro"/>
          <w:sz w:val="22"/>
          <w:szCs w:val="22"/>
        </w:rPr>
        <w:t xml:space="preserve"> PDF document</w:t>
      </w:r>
      <w:r w:rsidR="006B30DD">
        <w:rPr>
          <w:rFonts w:ascii="Minion Pro" w:hAnsi="Minion Pro"/>
          <w:sz w:val="22"/>
          <w:szCs w:val="22"/>
        </w:rPr>
        <w:t>:</w:t>
      </w:r>
    </w:p>
    <w:p w:rsidR="005A1729" w:rsidRPr="005A1729" w:rsidRDefault="005A1729" w:rsidP="005A1729">
      <w:pPr>
        <w:rPr>
          <w:rFonts w:ascii="Minion Pro" w:hAnsi="Minion Pro"/>
          <w:b/>
          <w:bCs/>
          <w:sz w:val="22"/>
          <w:szCs w:val="22"/>
        </w:rPr>
      </w:pPr>
      <w:r w:rsidRPr="005A1729">
        <w:rPr>
          <w:rFonts w:ascii="Minion Pro" w:hAnsi="Minion Pro"/>
          <w:b/>
          <w:bCs/>
          <w:sz w:val="22"/>
          <w:szCs w:val="22"/>
        </w:rPr>
        <w:t>*Artists must b</w:t>
      </w:r>
      <w:r>
        <w:rPr>
          <w:rFonts w:ascii="Minion Pro" w:hAnsi="Minion Pro"/>
          <w:b/>
          <w:bCs/>
          <w:sz w:val="22"/>
          <w:szCs w:val="22"/>
        </w:rPr>
        <w:t>e from Southeastern</w:t>
      </w:r>
      <w:r w:rsidRPr="005A1729">
        <w:rPr>
          <w:rFonts w:ascii="Minion Pro" w:hAnsi="Minion Pro"/>
          <w:b/>
          <w:bCs/>
          <w:sz w:val="22"/>
          <w:szCs w:val="22"/>
        </w:rPr>
        <w:t xml:space="preserve"> Alberta. We thank all who may apply, however artists from outside of the region will not be considered for this open call.</w:t>
      </w:r>
    </w:p>
    <w:p w:rsidR="00BD3BF5" w:rsidRPr="007D5BCB" w:rsidRDefault="00BD3BF5" w:rsidP="007D5BCB">
      <w:pPr>
        <w:rPr>
          <w:rFonts w:ascii="Minion Pro" w:hAnsi="Minion Pro"/>
          <w:sz w:val="22"/>
          <w:szCs w:val="22"/>
        </w:rPr>
      </w:pPr>
    </w:p>
    <w:p w:rsidR="006223CE" w:rsidRPr="00BD3BF5" w:rsidRDefault="006223CE" w:rsidP="007D5BCB">
      <w:pPr>
        <w:pStyle w:val="ListParagraph"/>
        <w:numPr>
          <w:ilvl w:val="0"/>
          <w:numId w:val="3"/>
        </w:numPr>
        <w:rPr>
          <w:rFonts w:ascii="Minion Pro" w:hAnsi="Minion Pro"/>
          <w:bCs/>
          <w:sz w:val="22"/>
          <w:szCs w:val="22"/>
        </w:rPr>
      </w:pPr>
      <w:r w:rsidRPr="00BD3BF5">
        <w:rPr>
          <w:rFonts w:ascii="Minion Pro" w:hAnsi="Minion Pro"/>
          <w:sz w:val="22"/>
          <w:szCs w:val="22"/>
        </w:rPr>
        <w:t>Curriculum Vitae (Resume)</w:t>
      </w:r>
    </w:p>
    <w:p w:rsidR="006223CE" w:rsidRPr="00BD3BF5" w:rsidRDefault="006223CE" w:rsidP="007D5BCB">
      <w:pPr>
        <w:pStyle w:val="ListParagraph"/>
        <w:numPr>
          <w:ilvl w:val="0"/>
          <w:numId w:val="3"/>
        </w:numPr>
        <w:rPr>
          <w:rFonts w:ascii="Minion Pro" w:hAnsi="Minion Pro"/>
          <w:sz w:val="22"/>
          <w:szCs w:val="22"/>
        </w:rPr>
      </w:pPr>
      <w:r w:rsidRPr="00BD3BF5">
        <w:rPr>
          <w:rFonts w:ascii="Minion Pro" w:hAnsi="Minion Pro"/>
          <w:sz w:val="22"/>
          <w:szCs w:val="22"/>
        </w:rPr>
        <w:t>Project Proposal (500 words max.)</w:t>
      </w:r>
    </w:p>
    <w:p w:rsidR="006223CE" w:rsidRPr="00BD3BF5" w:rsidRDefault="006223CE" w:rsidP="007D5BCB">
      <w:pPr>
        <w:pStyle w:val="ListParagraph"/>
        <w:numPr>
          <w:ilvl w:val="0"/>
          <w:numId w:val="3"/>
        </w:numPr>
        <w:rPr>
          <w:rFonts w:ascii="Minion Pro" w:hAnsi="Minion Pro"/>
          <w:sz w:val="22"/>
          <w:szCs w:val="22"/>
        </w:rPr>
      </w:pPr>
      <w:r w:rsidRPr="00BD3BF5">
        <w:rPr>
          <w:rFonts w:ascii="Minion Pro" w:hAnsi="Minion Pro"/>
          <w:sz w:val="22"/>
          <w:szCs w:val="22"/>
        </w:rPr>
        <w:t>Artist Statement (300 words max.)</w:t>
      </w:r>
    </w:p>
    <w:p w:rsidR="006223CE" w:rsidRPr="00BD3BF5" w:rsidRDefault="004E2A94" w:rsidP="007D5BCB">
      <w:pPr>
        <w:pStyle w:val="ListParagraph"/>
        <w:numPr>
          <w:ilvl w:val="0"/>
          <w:numId w:val="3"/>
        </w:numPr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 xml:space="preserve">Include up to 10 digital </w:t>
      </w:r>
      <w:r w:rsidR="006223CE" w:rsidRPr="00BD3BF5">
        <w:rPr>
          <w:rFonts w:ascii="Minion Pro" w:hAnsi="Minion Pro"/>
          <w:sz w:val="22"/>
          <w:szCs w:val="22"/>
        </w:rPr>
        <w:t xml:space="preserve">images </w:t>
      </w:r>
      <w:r>
        <w:rPr>
          <w:rFonts w:ascii="Minion Pro" w:hAnsi="Minion Pro"/>
          <w:sz w:val="22"/>
          <w:szCs w:val="22"/>
        </w:rPr>
        <w:t xml:space="preserve">of your work in the PDF application. Alternatively, large images </w:t>
      </w:r>
      <w:r w:rsidR="006223CE" w:rsidRPr="00BD3BF5">
        <w:rPr>
          <w:rFonts w:ascii="Minion Pro" w:hAnsi="Minion Pro"/>
          <w:sz w:val="22"/>
          <w:szCs w:val="22"/>
        </w:rPr>
        <w:t>can be upload to online sharing sites such as Dropbox or G</w:t>
      </w:r>
      <w:r>
        <w:rPr>
          <w:rFonts w:ascii="Minion Pro" w:hAnsi="Minion Pro"/>
          <w:sz w:val="22"/>
          <w:szCs w:val="22"/>
        </w:rPr>
        <w:t>oogle Drive, etc. or</w:t>
      </w:r>
      <w:r w:rsidR="006223CE" w:rsidRPr="00BD3BF5">
        <w:rPr>
          <w:rFonts w:ascii="Minion Pro" w:hAnsi="Minion Pro"/>
          <w:sz w:val="22"/>
          <w:szCs w:val="22"/>
        </w:rPr>
        <w:t xml:space="preserve"> you can mail in submissions with a CD or USB Drive. </w:t>
      </w:r>
    </w:p>
    <w:p w:rsidR="00BD3BF5" w:rsidRPr="007710C2" w:rsidRDefault="006223CE" w:rsidP="00BD3BF5">
      <w:pPr>
        <w:pStyle w:val="ListParagraph"/>
        <w:numPr>
          <w:ilvl w:val="0"/>
          <w:numId w:val="3"/>
        </w:numPr>
        <w:rPr>
          <w:rFonts w:ascii="Minion Pro" w:hAnsi="Minion Pro"/>
          <w:sz w:val="22"/>
          <w:szCs w:val="22"/>
        </w:rPr>
      </w:pPr>
      <w:r w:rsidRPr="00BD3BF5">
        <w:rPr>
          <w:rFonts w:ascii="Minion Pro" w:hAnsi="Minion Pro"/>
          <w:sz w:val="22"/>
          <w:szCs w:val="22"/>
        </w:rPr>
        <w:t>Image L</w:t>
      </w:r>
      <w:r w:rsidR="004E2A94">
        <w:rPr>
          <w:rFonts w:ascii="Minion Pro" w:hAnsi="Minion Pro"/>
          <w:sz w:val="22"/>
          <w:szCs w:val="22"/>
        </w:rPr>
        <w:t>ist (Title, Medium, Size, year)</w:t>
      </w:r>
      <w:bookmarkStart w:id="0" w:name="_GoBack"/>
      <w:bookmarkEnd w:id="0"/>
    </w:p>
    <w:p w:rsidR="00A94D76" w:rsidRDefault="00A94D76" w:rsidP="006B30DD">
      <w:pPr>
        <w:rPr>
          <w:rFonts w:ascii="Minion Pro" w:hAnsi="Minion Pro"/>
          <w:b/>
          <w:bCs/>
          <w:sz w:val="22"/>
          <w:szCs w:val="22"/>
        </w:rPr>
      </w:pPr>
    </w:p>
    <w:p w:rsidR="00A94D76" w:rsidRDefault="00211B05" w:rsidP="006B30DD">
      <w:pPr>
        <w:rPr>
          <w:rFonts w:ascii="Minion Pro" w:hAnsi="Minion Pro"/>
          <w:b/>
          <w:bCs/>
          <w:sz w:val="22"/>
          <w:szCs w:val="22"/>
        </w:rPr>
      </w:pPr>
      <w:r>
        <w:rPr>
          <w:rFonts w:ascii="Minion Pro" w:hAnsi="Minion Pro"/>
          <w:b/>
          <w:bCs/>
          <w:sz w:val="22"/>
          <w:szCs w:val="22"/>
        </w:rPr>
        <w:t>DEADLINE: MARCH 1</w:t>
      </w:r>
      <w:r w:rsidR="00A94D76">
        <w:rPr>
          <w:rFonts w:ascii="Minion Pro" w:hAnsi="Minion Pro"/>
          <w:b/>
          <w:bCs/>
          <w:sz w:val="22"/>
          <w:szCs w:val="22"/>
        </w:rPr>
        <w:t>, 2021</w:t>
      </w:r>
    </w:p>
    <w:p w:rsidR="00BD3BF5" w:rsidRPr="00BD3BF5" w:rsidRDefault="00BD3BF5" w:rsidP="00BD3BF5">
      <w:pPr>
        <w:rPr>
          <w:rFonts w:ascii="Minion Pro" w:hAnsi="Minion Pro"/>
          <w:sz w:val="22"/>
          <w:szCs w:val="22"/>
        </w:rPr>
      </w:pPr>
    </w:p>
    <w:p w:rsidR="007710C2" w:rsidRPr="006B30DD" w:rsidRDefault="006B30DD" w:rsidP="006B30DD">
      <w:pPr>
        <w:rPr>
          <w:rFonts w:ascii="Minion Pro" w:hAnsi="Minion Pro"/>
          <w:sz w:val="22"/>
          <w:szCs w:val="22"/>
        </w:rPr>
      </w:pPr>
      <w:r>
        <w:rPr>
          <w:rFonts w:ascii="Minion Pro" w:hAnsi="Minion Pro"/>
          <w:sz w:val="22"/>
          <w:szCs w:val="22"/>
        </w:rPr>
        <w:t>Submissions</w:t>
      </w:r>
      <w:r w:rsidR="001A7990">
        <w:rPr>
          <w:rFonts w:ascii="Minion Pro" w:hAnsi="Minion Pro"/>
          <w:sz w:val="22"/>
          <w:szCs w:val="22"/>
        </w:rPr>
        <w:t xml:space="preserve"> </w:t>
      </w:r>
      <w:r>
        <w:rPr>
          <w:rFonts w:ascii="Minion Pro" w:hAnsi="Minion Pro"/>
          <w:sz w:val="22"/>
          <w:szCs w:val="22"/>
        </w:rPr>
        <w:t>and/or any questions related to</w:t>
      </w:r>
      <w:r w:rsidR="001A7990">
        <w:rPr>
          <w:rFonts w:ascii="Minion Pro" w:hAnsi="Minion Pro"/>
          <w:sz w:val="22"/>
          <w:szCs w:val="22"/>
        </w:rPr>
        <w:t xml:space="preserve"> the Open Call </w:t>
      </w:r>
      <w:r w:rsidR="00812C39">
        <w:rPr>
          <w:rFonts w:ascii="Minion Pro" w:hAnsi="Minion Pro"/>
          <w:sz w:val="22"/>
          <w:szCs w:val="22"/>
        </w:rPr>
        <w:t xml:space="preserve">can be emailed </w:t>
      </w:r>
      <w:r w:rsidR="007D5BCB" w:rsidRPr="00812C39">
        <w:rPr>
          <w:rFonts w:ascii="Minion Pro" w:hAnsi="Minion Pro"/>
          <w:sz w:val="22"/>
          <w:szCs w:val="22"/>
        </w:rPr>
        <w:t>to Genevieve Farrell</w:t>
      </w:r>
      <w:r w:rsidR="00812C39">
        <w:rPr>
          <w:rFonts w:ascii="Minion Pro" w:hAnsi="Minion Pro"/>
          <w:sz w:val="22"/>
          <w:szCs w:val="22"/>
        </w:rPr>
        <w:t xml:space="preserve">, </w:t>
      </w:r>
      <w:r w:rsidR="001A7990">
        <w:rPr>
          <w:rFonts w:ascii="Minion Pro" w:hAnsi="Minion Pro"/>
          <w:sz w:val="22"/>
          <w:szCs w:val="22"/>
        </w:rPr>
        <w:t>(</w:t>
      </w:r>
      <w:r w:rsidR="00812C39">
        <w:rPr>
          <w:rFonts w:ascii="Minion Pro" w:hAnsi="Minion Pro"/>
          <w:sz w:val="22"/>
          <w:szCs w:val="22"/>
        </w:rPr>
        <w:t>Program Manager/Curator TREX SE</w:t>
      </w:r>
      <w:r w:rsidR="001A7990">
        <w:rPr>
          <w:rFonts w:ascii="Minion Pro" w:hAnsi="Minion Pro"/>
          <w:sz w:val="22"/>
          <w:szCs w:val="22"/>
        </w:rPr>
        <w:t>)</w:t>
      </w:r>
      <w:r w:rsidR="00812C39">
        <w:rPr>
          <w:rFonts w:ascii="Minion Pro" w:hAnsi="Minion Pro"/>
          <w:sz w:val="22"/>
          <w:szCs w:val="22"/>
        </w:rPr>
        <w:t xml:space="preserve"> at </w:t>
      </w:r>
      <w:hyperlink r:id="rId5" w:history="1">
        <w:r w:rsidR="00812C39" w:rsidRPr="00C871F8">
          <w:rPr>
            <w:rStyle w:val="Hyperlink"/>
            <w:rFonts w:ascii="Minion Pro" w:hAnsi="Minion Pro"/>
            <w:sz w:val="22"/>
            <w:szCs w:val="22"/>
          </w:rPr>
          <w:t>genfar@medicinefhat.ca</w:t>
        </w:r>
      </w:hyperlink>
      <w:r w:rsidR="00BD3BF5">
        <w:rPr>
          <w:rFonts w:ascii="Minion Pro" w:hAnsi="Minion Pro"/>
          <w:sz w:val="22"/>
          <w:szCs w:val="22"/>
        </w:rPr>
        <w:t xml:space="preserve">. </w:t>
      </w:r>
      <w:r>
        <w:rPr>
          <w:rFonts w:ascii="Minion Pro" w:hAnsi="Minion Pro"/>
          <w:sz w:val="22"/>
          <w:szCs w:val="22"/>
        </w:rPr>
        <w:t>Please use “TREX Open Call Submission 2021” as the subject line of your email submission.</w:t>
      </w:r>
    </w:p>
    <w:sectPr w:rsidR="007710C2" w:rsidRPr="006B3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187D"/>
    <w:multiLevelType w:val="hybridMultilevel"/>
    <w:tmpl w:val="64F81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D7E05"/>
    <w:multiLevelType w:val="hybridMultilevel"/>
    <w:tmpl w:val="C9F8A9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164"/>
    <w:multiLevelType w:val="hybridMultilevel"/>
    <w:tmpl w:val="9D98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CE"/>
    <w:rsid w:val="000D2D87"/>
    <w:rsid w:val="00154D0C"/>
    <w:rsid w:val="001A66E8"/>
    <w:rsid w:val="001A7990"/>
    <w:rsid w:val="00211B05"/>
    <w:rsid w:val="002C6D62"/>
    <w:rsid w:val="002D141B"/>
    <w:rsid w:val="00371FEF"/>
    <w:rsid w:val="00455E82"/>
    <w:rsid w:val="004E2A94"/>
    <w:rsid w:val="005A1729"/>
    <w:rsid w:val="00616CEF"/>
    <w:rsid w:val="006223CE"/>
    <w:rsid w:val="006B30DD"/>
    <w:rsid w:val="006F1098"/>
    <w:rsid w:val="007710C2"/>
    <w:rsid w:val="00790A47"/>
    <w:rsid w:val="007D5BCB"/>
    <w:rsid w:val="00812C39"/>
    <w:rsid w:val="008548F6"/>
    <w:rsid w:val="009467F2"/>
    <w:rsid w:val="00A94D76"/>
    <w:rsid w:val="00AD3796"/>
    <w:rsid w:val="00BD3BF5"/>
    <w:rsid w:val="00C07571"/>
    <w:rsid w:val="00D354B6"/>
    <w:rsid w:val="00D63CEF"/>
    <w:rsid w:val="00D75266"/>
    <w:rsid w:val="00D87F06"/>
    <w:rsid w:val="00DB503D"/>
    <w:rsid w:val="00E8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6BC85"/>
  <w15:chartTrackingRefBased/>
  <w15:docId w15:val="{F9B301AB-0BD8-45F0-9A68-5026F73E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3C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3C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12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far@medicinefha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Medicine Hat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Farrell</dc:creator>
  <cp:keywords/>
  <dc:description/>
  <cp:lastModifiedBy>Genevieve Farrell</cp:lastModifiedBy>
  <cp:revision>28</cp:revision>
  <dcterms:created xsi:type="dcterms:W3CDTF">2020-11-17T18:52:00Z</dcterms:created>
  <dcterms:modified xsi:type="dcterms:W3CDTF">2020-12-18T22:50:00Z</dcterms:modified>
</cp:coreProperties>
</file>